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9CFDD" w14:textId="692874A6" w:rsidR="005500E2" w:rsidRDefault="005500E2">
      <w:r>
        <w:t>Authoritative Voices</w:t>
      </w:r>
    </w:p>
    <w:p w14:paraId="3B2085D0" w14:textId="77777777" w:rsidR="005500E2" w:rsidRDefault="005500E2"/>
    <w:p w14:paraId="2980672C" w14:textId="4E981312" w:rsidR="00B70D07" w:rsidRDefault="002A5C37">
      <w:r>
        <w:t>Dear Culture Contrarians,</w:t>
      </w:r>
    </w:p>
    <w:p w14:paraId="24BCDF0C" w14:textId="77777777" w:rsidR="002A5C37" w:rsidRDefault="002A5C37"/>
    <w:p w14:paraId="416CAF94" w14:textId="611EC8E0" w:rsidR="002A5C37" w:rsidRDefault="002A5C37">
      <w:r>
        <w:t>Our culture holds certain voices in high regard. During COVID</w:t>
      </w:r>
      <w:r w:rsidR="00D426C5">
        <w:t>,</w:t>
      </w:r>
      <w:r>
        <w:t xml:space="preserve"> “science” was the final authority. Whatever </w:t>
      </w:r>
      <w:r w:rsidR="00631B97">
        <w:t>“</w:t>
      </w:r>
      <w:r>
        <w:t>science</w:t>
      </w:r>
      <w:r w:rsidR="00631B97">
        <w:t>”</w:t>
      </w:r>
      <w:r>
        <w:t xml:space="preserve"> said could not be questioned. Of course, </w:t>
      </w:r>
      <w:r w:rsidR="00631B97">
        <w:t>many</w:t>
      </w:r>
      <w:r>
        <w:t xml:space="preserve"> of us questioned the science</w:t>
      </w:r>
      <w:r w:rsidR="00D426C5">
        <w:t xml:space="preserve">; </w:t>
      </w:r>
      <w:r>
        <w:t xml:space="preserve">now one can buy Ivermectin in Texas without a prescription. </w:t>
      </w:r>
      <w:r w:rsidR="00BB303A">
        <w:t xml:space="preserve">Many also attempt to use science as an excuse to avoid the clear biblical account of </w:t>
      </w:r>
      <w:r w:rsidR="00593454">
        <w:t>C</w:t>
      </w:r>
      <w:r w:rsidR="00BB303A">
        <w:t xml:space="preserve">reation. The creation of our current heavens and the earth is set forth in Genesis 1 and 2. </w:t>
      </w:r>
      <w:r w:rsidR="00593454">
        <w:t>W</w:t>
      </w:r>
      <w:r w:rsidR="00BB303A">
        <w:t>hile God could have created in any number of ways, as our good Heavenly Father He created everything in six days and rested on the seventh. “I did my work in this manner, and you should follow my example</w:t>
      </w:r>
      <w:r w:rsidR="00620AED">
        <w:t>” (Exodus 20:11). Shouldn’t Scripture be held in higher regard than science?</w:t>
      </w:r>
    </w:p>
    <w:p w14:paraId="5C7B10C3" w14:textId="77777777" w:rsidR="002A5C37" w:rsidRDefault="002A5C37"/>
    <w:p w14:paraId="231FF5A1" w14:textId="58291358" w:rsidR="002A5C37" w:rsidRDefault="002A5C37">
      <w:r>
        <w:t>Perhaps philosophy would make a good final authority? Mars Hill in Athens was where the Apostle Paul took his turn in the “philosopher’s chair,” but they would not hear him</w:t>
      </w:r>
      <w:r w:rsidR="00D426C5">
        <w:t xml:space="preserve">. </w:t>
      </w:r>
      <w:r>
        <w:t xml:space="preserve">Athens is one of the rare cities where no church plant is recorded (Acts 17). </w:t>
      </w:r>
      <w:r w:rsidR="00EF5BC9">
        <w:t>Under the guise of “all truth is God’s truth” philosophy, much attention is given to “secular truth”</w:t>
      </w:r>
      <w:r w:rsidR="00593454">
        <w:t xml:space="preserve">; </w:t>
      </w:r>
      <w:r w:rsidR="00EF5BC9">
        <w:t xml:space="preserve">this results in a diminishing of biblical truth. </w:t>
      </w:r>
    </w:p>
    <w:p w14:paraId="4552127A" w14:textId="77777777" w:rsidR="00FB46A0" w:rsidRDefault="00FB46A0"/>
    <w:p w14:paraId="09F7123D" w14:textId="3AD80231" w:rsidR="00FB46A0" w:rsidRDefault="00FB46A0">
      <w:r>
        <w:t xml:space="preserve">A harder group to reach than the philosophers </w:t>
      </w:r>
      <w:r w:rsidR="00631B97">
        <w:t>is</w:t>
      </w:r>
      <w:r>
        <w:t xml:space="preserve"> the theologians. It is amazing to see the clever and complicated systems that are developed to make simple things so difficult </w:t>
      </w:r>
      <w:r w:rsidR="00631B97">
        <w:t xml:space="preserve">that </w:t>
      </w:r>
      <w:r>
        <w:t xml:space="preserve">the common person couldn’t possibly understand them. </w:t>
      </w:r>
      <w:r w:rsidR="003079CE">
        <w:t>On more than one occasion I have listened to theologians eloquently speak for more than an hour</w:t>
      </w:r>
      <w:r w:rsidR="00D426C5">
        <w:t xml:space="preserve"> (</w:t>
      </w:r>
      <w:r w:rsidR="003079CE">
        <w:t>perhaps I did not pay enough attention</w:t>
      </w:r>
      <w:r w:rsidR="00D426C5">
        <w:t>)</w:t>
      </w:r>
      <w:r w:rsidR="00593454">
        <w:t>,</w:t>
      </w:r>
      <w:r w:rsidR="00D426C5">
        <w:t xml:space="preserve"> leaving me with no clu</w:t>
      </w:r>
      <w:r w:rsidR="003079CE">
        <w:t xml:space="preserve">e what they were </w:t>
      </w:r>
      <w:r w:rsidR="00631B97">
        <w:t>talking about</w:t>
      </w:r>
      <w:r w:rsidR="003079CE">
        <w:t>.</w:t>
      </w:r>
      <w:r w:rsidR="00631B97">
        <w:t xml:space="preserve"> </w:t>
      </w:r>
    </w:p>
    <w:p w14:paraId="505C8701" w14:textId="77777777" w:rsidR="003079CE" w:rsidRDefault="003079CE"/>
    <w:p w14:paraId="4747A5C8" w14:textId="6E2678E1" w:rsidR="008F4FBE" w:rsidRDefault="003079CE">
      <w:r>
        <w:t xml:space="preserve">Historians are supposed to accurately report what happened in the past, right? I like to read about history, but I’ve come to realize history books are actually polemics intended to prove the author’s point of view about current events. It also seems reasonable to me that events in the distant past </w:t>
      </w:r>
      <w:r w:rsidR="008F4FBE">
        <w:t>are really quite dusty and difficult to conclusively determine. For instance, how is it possible for Jesus to have been born in 4-5 B.C.?</w:t>
      </w:r>
      <w:r w:rsidR="00D426C5">
        <w:t xml:space="preserve">! Or why </w:t>
      </w:r>
      <w:r w:rsidR="00A47E51">
        <w:t xml:space="preserve">attempt to turn </w:t>
      </w:r>
      <w:r w:rsidR="00D426C5">
        <w:t xml:space="preserve">Artaxerxes’s </w:t>
      </w:r>
      <w:r w:rsidR="00A47E51">
        <w:t xml:space="preserve">permission </w:t>
      </w:r>
      <w:r w:rsidR="003E6D3F">
        <w:t xml:space="preserve">in for Nehemiah </w:t>
      </w:r>
      <w:r w:rsidR="00A47E51">
        <w:t xml:space="preserve">to go to Jerusalem </w:t>
      </w:r>
      <w:r w:rsidR="00593454">
        <w:t>into</w:t>
      </w:r>
      <w:r w:rsidR="003E6D3F">
        <w:t xml:space="preserve"> a decree, when Scripture clearly and repeatedly states</w:t>
      </w:r>
      <w:r w:rsidR="00D426C5">
        <w:t xml:space="preserve"> Cyrus</w:t>
      </w:r>
      <w:r w:rsidR="003E6D3F">
        <w:t xml:space="preserve"> decreed the rebuilding of both the temple (2 Chron. 36:23) and the city (Isaiah 44:13)? Is it not because </w:t>
      </w:r>
      <w:r w:rsidR="00BB303A">
        <w:t xml:space="preserve">Neh. 2 </w:t>
      </w:r>
      <w:r w:rsidR="00593454">
        <w:t xml:space="preserve">seems to </w:t>
      </w:r>
      <w:r w:rsidR="00BB303A">
        <w:t>fit our Gregorian Calendar better</w:t>
      </w:r>
      <w:r w:rsidR="00593454">
        <w:t>?</w:t>
      </w:r>
      <w:r w:rsidR="00BB303A">
        <w:t xml:space="preserve"> I’d suggest we should have more faith in the Bible and less faith in our Persian history books. </w:t>
      </w:r>
    </w:p>
    <w:p w14:paraId="49734D43" w14:textId="77777777" w:rsidR="008F4FBE" w:rsidRDefault="008F4FBE"/>
    <w:p w14:paraId="7DEADDE3" w14:textId="179A323E" w:rsidR="003079CE" w:rsidRDefault="008F4FBE">
      <w:r>
        <w:t>Perhaps the voice of logic will win the day? Logic is supposed to be an airtight system</w:t>
      </w:r>
      <w:r w:rsidR="00593454">
        <w:t>--</w:t>
      </w:r>
      <w:r>
        <w:t>one true premise built upon the next</w:t>
      </w:r>
      <w:r w:rsidR="00593454">
        <w:t>--</w:t>
      </w:r>
      <w:r>
        <w:t xml:space="preserve">to the end that the final premise is absolutely and necessarily true. But I have seen very well-crafted logical systems that aren’t true, no </w:t>
      </w:r>
      <w:r w:rsidR="00620AED">
        <w:t>matter</w:t>
      </w:r>
      <w:r>
        <w:t xml:space="preserve"> how logical </w:t>
      </w:r>
      <w:r w:rsidR="00631B97">
        <w:t xml:space="preserve">they </w:t>
      </w:r>
      <w:r>
        <w:t xml:space="preserve">appear. </w:t>
      </w:r>
    </w:p>
    <w:p w14:paraId="2898F6D7" w14:textId="77777777" w:rsidR="00620AED" w:rsidRDefault="00620AED"/>
    <w:p w14:paraId="7F2FD23A" w14:textId="5B9D6EB3" w:rsidR="00620AED" w:rsidRDefault="00620AED">
      <w:r>
        <w:t xml:space="preserve">Let’s not forget about psychology. Solomon’s biblical teachings on disciplining children are difficult if not impossible to reconcile </w:t>
      </w:r>
      <w:r w:rsidR="00593454">
        <w:t>with</w:t>
      </w:r>
      <w:r>
        <w:t xml:space="preserve"> modern psychology. </w:t>
      </w:r>
      <w:r w:rsidR="00EF5BC9">
        <w:t xml:space="preserve">As a school principal for many years, I believe virtually all of the behavioral problems we encounter at school could have been simply resolved had parents listened to Solomon when their children were little. </w:t>
      </w:r>
    </w:p>
    <w:p w14:paraId="6C1DDCB1" w14:textId="77777777" w:rsidR="008F4FBE" w:rsidRDefault="008F4FBE"/>
    <w:p w14:paraId="35E7D154" w14:textId="0367D995" w:rsidR="00594F7E" w:rsidRDefault="008F4FBE">
      <w:r>
        <w:lastRenderedPageBreak/>
        <w:t>In my old age, I have come to depend upon the simplicity of the Scriptures</w:t>
      </w:r>
      <w:r w:rsidR="00EF5BC9">
        <w:t>--</w:t>
      </w:r>
      <w:r>
        <w:t xml:space="preserve">not </w:t>
      </w:r>
      <w:r w:rsidR="00EF5BC9">
        <w:t>science, philosophy</w:t>
      </w:r>
      <w:r w:rsidR="006A17F5">
        <w:t>,</w:t>
      </w:r>
      <w:r w:rsidR="00EF5BC9">
        <w:t xml:space="preserve"> </w:t>
      </w:r>
      <w:r w:rsidR="006A17F5">
        <w:t xml:space="preserve">theology, history, </w:t>
      </w:r>
      <w:r>
        <w:t xml:space="preserve">logic, </w:t>
      </w:r>
      <w:r w:rsidR="006A17F5">
        <w:t>or psychology. Heaven and earth will fail, but the Bible will not (Matthew 24:35).</w:t>
      </w:r>
      <w:r>
        <w:t xml:space="preserve"> </w:t>
      </w:r>
      <w:r w:rsidR="00594F7E">
        <w:t xml:space="preserve">The simple things: Jesus loves me, people who believe in Him receive </w:t>
      </w:r>
      <w:r w:rsidR="00594F7E" w:rsidRPr="00B54878">
        <w:rPr>
          <w:b/>
          <w:bCs/>
        </w:rPr>
        <w:t>everlasting</w:t>
      </w:r>
      <w:r w:rsidR="00594F7E">
        <w:t xml:space="preserve"> life, walking by faith beats all the other options, we will be held accountable for the choices we make, God has incredible things planned </w:t>
      </w:r>
      <w:r w:rsidR="00A75DD9">
        <w:t>on earth and in Heaven</w:t>
      </w:r>
      <w:r w:rsidR="00A75DD9">
        <w:t xml:space="preserve"> </w:t>
      </w:r>
      <w:r w:rsidR="00594F7E">
        <w:t>for those who love Him</w:t>
      </w:r>
      <w:r w:rsidR="00A75DD9">
        <w:t>!</w:t>
      </w:r>
    </w:p>
    <w:p w14:paraId="1DD005B2" w14:textId="77777777" w:rsidR="00594F7E" w:rsidRDefault="00594F7E"/>
    <w:p w14:paraId="2C752179" w14:textId="2A3510B0" w:rsidR="005500E2" w:rsidRDefault="00594F7E">
      <w:r>
        <w:t xml:space="preserve">As a believer in Jesus, you have the </w:t>
      </w:r>
      <w:r w:rsidR="006A17F5">
        <w:t>W</w:t>
      </w:r>
      <w:r>
        <w:t xml:space="preserve">ord of God and the Spirit of God. </w:t>
      </w:r>
      <w:r w:rsidR="005500E2">
        <w:t xml:space="preserve">Our culture tells us we cannot trust either. Let’s increase our confidence in the Bible and </w:t>
      </w:r>
      <w:r w:rsidR="006A17F5">
        <w:t xml:space="preserve">the </w:t>
      </w:r>
      <w:r w:rsidR="005500E2">
        <w:t>Spirit</w:t>
      </w:r>
      <w:r w:rsidR="006A17F5">
        <w:t xml:space="preserve">, </w:t>
      </w:r>
      <w:r w:rsidR="005500E2">
        <w:t>and decrease</w:t>
      </w:r>
      <w:r w:rsidR="006A17F5">
        <w:t xml:space="preserve"> our confidence in the authoritative </w:t>
      </w:r>
      <w:r w:rsidR="005500E2">
        <w:t>voices of our culture</w:t>
      </w:r>
      <w:r w:rsidR="00B54878">
        <w:t>!</w:t>
      </w:r>
    </w:p>
    <w:p w14:paraId="0DB22AEA" w14:textId="77777777" w:rsidR="005500E2" w:rsidRDefault="005500E2"/>
    <w:p w14:paraId="68E194BF" w14:textId="2491F008" w:rsidR="008F4FBE" w:rsidRDefault="005500E2">
      <w:r>
        <w:t xml:space="preserve"> </w:t>
      </w:r>
      <w:r w:rsidR="00594F7E">
        <w:t xml:space="preserve"> </w:t>
      </w:r>
    </w:p>
    <w:sectPr w:rsidR="008F4FBE">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6BB56" w14:textId="77777777" w:rsidR="00D24A62" w:rsidRDefault="00D24A62" w:rsidP="00CA3472">
      <w:r>
        <w:separator/>
      </w:r>
    </w:p>
  </w:endnote>
  <w:endnote w:type="continuationSeparator" w:id="0">
    <w:p w14:paraId="44D0408C" w14:textId="77777777" w:rsidR="00D24A62" w:rsidRDefault="00D24A62" w:rsidP="00CA3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68187" w14:textId="77777777" w:rsidR="00D24A62" w:rsidRDefault="00D24A62" w:rsidP="00CA3472">
      <w:r>
        <w:separator/>
      </w:r>
    </w:p>
  </w:footnote>
  <w:footnote w:type="continuationSeparator" w:id="0">
    <w:p w14:paraId="38928455" w14:textId="77777777" w:rsidR="00D24A62" w:rsidRDefault="00D24A62" w:rsidP="00CA34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6678591"/>
      <w:docPartObj>
        <w:docPartGallery w:val="Page Numbers (Top of Page)"/>
        <w:docPartUnique/>
      </w:docPartObj>
    </w:sdtPr>
    <w:sdtEndPr>
      <w:rPr>
        <w:noProof/>
      </w:rPr>
    </w:sdtEndPr>
    <w:sdtContent>
      <w:p w14:paraId="29EF9F2E" w14:textId="77777777" w:rsidR="00CA3472" w:rsidRDefault="00CA347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8BA7483" w14:textId="77777777" w:rsidR="00CA3472" w:rsidRDefault="00CA347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C37"/>
    <w:rsid w:val="001A6A9B"/>
    <w:rsid w:val="001F7827"/>
    <w:rsid w:val="002665D6"/>
    <w:rsid w:val="002A5C37"/>
    <w:rsid w:val="003079CE"/>
    <w:rsid w:val="00384BC1"/>
    <w:rsid w:val="00384BEF"/>
    <w:rsid w:val="0039618D"/>
    <w:rsid w:val="003E6D3F"/>
    <w:rsid w:val="00450E42"/>
    <w:rsid w:val="005500E2"/>
    <w:rsid w:val="00593454"/>
    <w:rsid w:val="00594F7E"/>
    <w:rsid w:val="00620AED"/>
    <w:rsid w:val="00623BEC"/>
    <w:rsid w:val="00631B97"/>
    <w:rsid w:val="006935A7"/>
    <w:rsid w:val="006A17F5"/>
    <w:rsid w:val="006E1488"/>
    <w:rsid w:val="0070315E"/>
    <w:rsid w:val="007738E8"/>
    <w:rsid w:val="007D0930"/>
    <w:rsid w:val="00863172"/>
    <w:rsid w:val="008F4FBE"/>
    <w:rsid w:val="00954130"/>
    <w:rsid w:val="009B3547"/>
    <w:rsid w:val="00A47E51"/>
    <w:rsid w:val="00A5026A"/>
    <w:rsid w:val="00A75DD9"/>
    <w:rsid w:val="00AE69E6"/>
    <w:rsid w:val="00B12412"/>
    <w:rsid w:val="00B54878"/>
    <w:rsid w:val="00B70D07"/>
    <w:rsid w:val="00BB303A"/>
    <w:rsid w:val="00CA3472"/>
    <w:rsid w:val="00D24A62"/>
    <w:rsid w:val="00D426C5"/>
    <w:rsid w:val="00D856A5"/>
    <w:rsid w:val="00D93789"/>
    <w:rsid w:val="00DA690F"/>
    <w:rsid w:val="00EC654A"/>
    <w:rsid w:val="00EE20D1"/>
    <w:rsid w:val="00EE7BB1"/>
    <w:rsid w:val="00EF5BC9"/>
    <w:rsid w:val="00FB4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56B9B"/>
  <w15:chartTrackingRefBased/>
  <w15:docId w15:val="{4284BDEC-9EC0-4FB3-919D-D8CC6C7CA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9E6"/>
  </w:style>
  <w:style w:type="paragraph" w:styleId="Heading1">
    <w:name w:val="heading 1"/>
    <w:basedOn w:val="Normal"/>
    <w:next w:val="Normal"/>
    <w:link w:val="Heading1Char"/>
    <w:uiPriority w:val="9"/>
    <w:qFormat/>
    <w:rsid w:val="002A5C3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A5C3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A5C37"/>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A5C3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A5C37"/>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2A5C3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A5C3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A5C3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A5C3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69E6"/>
    <w:pPr>
      <w:tabs>
        <w:tab w:val="center" w:pos="4680"/>
        <w:tab w:val="right" w:pos="9360"/>
      </w:tabs>
    </w:pPr>
  </w:style>
  <w:style w:type="character" w:customStyle="1" w:styleId="HeaderChar">
    <w:name w:val="Header Char"/>
    <w:basedOn w:val="DefaultParagraphFont"/>
    <w:link w:val="Header"/>
    <w:uiPriority w:val="99"/>
    <w:rsid w:val="00AE69E6"/>
  </w:style>
  <w:style w:type="paragraph" w:styleId="Footer">
    <w:name w:val="footer"/>
    <w:basedOn w:val="Normal"/>
    <w:link w:val="FooterChar"/>
    <w:uiPriority w:val="99"/>
    <w:unhideWhenUsed/>
    <w:rsid w:val="00AE69E6"/>
    <w:pPr>
      <w:tabs>
        <w:tab w:val="center" w:pos="4680"/>
        <w:tab w:val="right" w:pos="9360"/>
      </w:tabs>
    </w:pPr>
  </w:style>
  <w:style w:type="character" w:customStyle="1" w:styleId="FooterChar">
    <w:name w:val="Footer Char"/>
    <w:basedOn w:val="DefaultParagraphFont"/>
    <w:link w:val="Footer"/>
    <w:uiPriority w:val="99"/>
    <w:rsid w:val="00AE69E6"/>
  </w:style>
  <w:style w:type="character" w:customStyle="1" w:styleId="Heading1Char">
    <w:name w:val="Heading 1 Char"/>
    <w:basedOn w:val="DefaultParagraphFont"/>
    <w:link w:val="Heading1"/>
    <w:uiPriority w:val="9"/>
    <w:rsid w:val="002A5C3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A5C3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A5C37"/>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A5C37"/>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2A5C37"/>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2A5C3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A5C3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A5C3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A5C3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A5C3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5C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5C3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5C3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A5C3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A5C37"/>
    <w:rPr>
      <w:i/>
      <w:iCs/>
      <w:color w:val="404040" w:themeColor="text1" w:themeTint="BF"/>
    </w:rPr>
  </w:style>
  <w:style w:type="paragraph" w:styleId="ListParagraph">
    <w:name w:val="List Paragraph"/>
    <w:basedOn w:val="Normal"/>
    <w:uiPriority w:val="34"/>
    <w:qFormat/>
    <w:rsid w:val="002A5C37"/>
    <w:pPr>
      <w:ind w:left="720"/>
      <w:contextualSpacing/>
    </w:pPr>
  </w:style>
  <w:style w:type="character" w:styleId="IntenseEmphasis">
    <w:name w:val="Intense Emphasis"/>
    <w:basedOn w:val="DefaultParagraphFont"/>
    <w:uiPriority w:val="21"/>
    <w:qFormat/>
    <w:rsid w:val="002A5C37"/>
    <w:rPr>
      <w:i/>
      <w:iCs/>
      <w:color w:val="2F5496" w:themeColor="accent1" w:themeShade="BF"/>
    </w:rPr>
  </w:style>
  <w:style w:type="paragraph" w:styleId="IntenseQuote">
    <w:name w:val="Intense Quote"/>
    <w:basedOn w:val="Normal"/>
    <w:next w:val="Normal"/>
    <w:link w:val="IntenseQuoteChar"/>
    <w:uiPriority w:val="30"/>
    <w:qFormat/>
    <w:rsid w:val="002A5C3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A5C37"/>
    <w:rPr>
      <w:i/>
      <w:iCs/>
      <w:color w:val="2F5496" w:themeColor="accent1" w:themeShade="BF"/>
    </w:rPr>
  </w:style>
  <w:style w:type="character" w:styleId="IntenseReference">
    <w:name w:val="Intense Reference"/>
    <w:basedOn w:val="DefaultParagraphFont"/>
    <w:uiPriority w:val="32"/>
    <w:qFormat/>
    <w:rsid w:val="002A5C3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2</Pages>
  <Words>572</Words>
  <Characters>3266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Marvin J. Effa</dc:creator>
  <cp:keywords/>
  <dc:description/>
  <cp:lastModifiedBy>Marvin Effa</cp:lastModifiedBy>
  <cp:revision>5</cp:revision>
  <dcterms:created xsi:type="dcterms:W3CDTF">2025-09-19T14:58:00Z</dcterms:created>
  <dcterms:modified xsi:type="dcterms:W3CDTF">2025-10-04T21:12:00Z</dcterms:modified>
</cp:coreProperties>
</file>